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83B" w:rsidRDefault="0051183B" w:rsidP="0051183B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2500" cy="7429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83B" w:rsidRDefault="0051183B" w:rsidP="0051183B">
      <w:pPr>
        <w:jc w:val="center"/>
        <w:rPr>
          <w:sz w:val="24"/>
          <w:szCs w:val="24"/>
        </w:rPr>
      </w:pPr>
      <w:r>
        <w:t>Министерство образования  Республики Дагестан</w:t>
      </w:r>
    </w:p>
    <w:p w:rsidR="0051183B" w:rsidRDefault="0051183B" w:rsidP="0051183B">
      <w:pPr>
        <w:jc w:val="center"/>
        <w:rPr>
          <w:sz w:val="22"/>
          <w:szCs w:val="22"/>
        </w:rPr>
      </w:pPr>
      <w:r>
        <w:t>Управление Образования МР «</w:t>
      </w:r>
      <w:proofErr w:type="spellStart"/>
      <w:r>
        <w:t>Кизилюртовский</w:t>
      </w:r>
      <w:proofErr w:type="spellEnd"/>
      <w:r>
        <w:t xml:space="preserve"> район»</w:t>
      </w:r>
    </w:p>
    <w:p w:rsidR="0051183B" w:rsidRDefault="0051183B" w:rsidP="0051183B">
      <w:pPr>
        <w:jc w:val="center"/>
      </w:pPr>
      <w:r>
        <w:t>Муниципальное Казенное Общеобразовательное учреждение «</w:t>
      </w:r>
      <w:proofErr w:type="spellStart"/>
      <w:r>
        <w:t>Шушановская</w:t>
      </w:r>
      <w:proofErr w:type="spellEnd"/>
      <w:r>
        <w:t xml:space="preserve"> СОШ»</w:t>
      </w:r>
    </w:p>
    <w:p w:rsidR="0051183B" w:rsidRDefault="0051183B" w:rsidP="0051183B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sz w:val="14"/>
          <w:szCs w:val="14"/>
        </w:rPr>
        <w:t>с</w:t>
      </w:r>
      <w:proofErr w:type="gramStart"/>
      <w:r>
        <w:rPr>
          <w:sz w:val="14"/>
          <w:szCs w:val="14"/>
        </w:rPr>
        <w:t>.С</w:t>
      </w:r>
      <w:proofErr w:type="gramEnd"/>
      <w:r>
        <w:rPr>
          <w:sz w:val="14"/>
          <w:szCs w:val="14"/>
        </w:rPr>
        <w:t>тальское</w:t>
      </w:r>
      <w:proofErr w:type="spellEnd"/>
      <w:r>
        <w:rPr>
          <w:sz w:val="14"/>
          <w:szCs w:val="14"/>
        </w:rPr>
        <w:t xml:space="preserve">,  </w:t>
      </w:r>
      <w:proofErr w:type="spellStart"/>
      <w:r>
        <w:rPr>
          <w:sz w:val="14"/>
          <w:szCs w:val="14"/>
        </w:rPr>
        <w:t>Кизилюртовский</w:t>
      </w:r>
      <w:proofErr w:type="spellEnd"/>
      <w:r>
        <w:rPr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51183B" w:rsidTr="0051183B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51183B" w:rsidRDefault="0051183B">
            <w:pPr>
              <w:tabs>
                <w:tab w:val="left" w:pos="6814"/>
              </w:tabs>
              <w:ind w:left="119"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t xml:space="preserve">  </w:t>
            </w:r>
          </w:p>
        </w:tc>
      </w:tr>
    </w:tbl>
    <w:p w:rsidR="0051183B" w:rsidRDefault="0051183B" w:rsidP="0051183B">
      <w:pPr>
        <w:jc w:val="right"/>
        <w:rPr>
          <w:rFonts w:eastAsia="Calibri" w:cstheme="minorBidi"/>
          <w:lang w:eastAsia="en-US"/>
        </w:rPr>
      </w:pPr>
    </w:p>
    <w:p w:rsidR="0051183B" w:rsidRDefault="0051183B" w:rsidP="0051183B">
      <w:pPr>
        <w:jc w:val="right"/>
        <w:rPr>
          <w:rFonts w:asciiTheme="minorHAnsi" w:eastAsiaTheme="minorHAnsi" w:hAnsiTheme="minorHAnsi"/>
        </w:rPr>
      </w:pPr>
    </w:p>
    <w:p w:rsidR="0051183B" w:rsidRDefault="0051183B" w:rsidP="0051183B">
      <w:pPr>
        <w:jc w:val="right"/>
      </w:pPr>
    </w:p>
    <w:p w:rsidR="0051183B" w:rsidRDefault="0051183B" w:rsidP="0051183B">
      <w:pPr>
        <w:jc w:val="right"/>
      </w:pPr>
    </w:p>
    <w:p w:rsidR="0051183B" w:rsidRDefault="0051183B" w:rsidP="0051183B">
      <w:pPr>
        <w:jc w:val="right"/>
      </w:pPr>
    </w:p>
    <w:p w:rsidR="0051183B" w:rsidRDefault="0051183B" w:rsidP="0051183B">
      <w:pPr>
        <w:jc w:val="right"/>
        <w:rPr>
          <w:sz w:val="24"/>
          <w:szCs w:val="24"/>
        </w:rPr>
      </w:pPr>
      <w:r>
        <w:t xml:space="preserve">                                     </w:t>
      </w:r>
      <w:r>
        <w:rPr>
          <w:b w:val="0"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51183B" w:rsidRDefault="0051183B" w:rsidP="0051183B">
      <w:pPr>
        <w:jc w:val="right"/>
        <w:rPr>
          <w:sz w:val="22"/>
          <w:szCs w:val="22"/>
        </w:rPr>
      </w:pPr>
      <w:r>
        <w:t xml:space="preserve">                                               «</w:t>
      </w:r>
      <w:proofErr w:type="spellStart"/>
      <w:r>
        <w:t>Шушановская</w:t>
      </w:r>
      <w:proofErr w:type="spellEnd"/>
      <w:r>
        <w:t xml:space="preserve">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51183B" w:rsidRDefault="0051183B" w:rsidP="0051183B">
      <w:pPr>
        <w:ind w:left="180"/>
        <w:jc w:val="right"/>
      </w:pPr>
      <w:r>
        <w:t xml:space="preserve">2018г.    </w:t>
      </w:r>
    </w:p>
    <w:p w:rsidR="0051183B" w:rsidRDefault="0051183B" w:rsidP="0051183B">
      <w:pPr>
        <w:ind w:left="180"/>
      </w:pPr>
    </w:p>
    <w:p w:rsidR="001A7E6E" w:rsidRPr="001A7E6E" w:rsidRDefault="001A7E6E" w:rsidP="001A7E6E">
      <w:pPr>
        <w:jc w:val="center"/>
        <w:rPr>
          <w:rFonts w:asciiTheme="minorHAnsi" w:eastAsiaTheme="minorHAnsi" w:hAnsiTheme="minorHAnsi" w:cstheme="minorHAnsi"/>
          <w:bCs w:val="0"/>
          <w:color w:val="auto"/>
          <w:sz w:val="24"/>
          <w:szCs w:val="24"/>
          <w:lang w:eastAsia="en-US"/>
        </w:rPr>
      </w:pPr>
    </w:p>
    <w:p w:rsidR="001A7E6E" w:rsidRDefault="001A7E6E" w:rsidP="001A7E6E">
      <w:pPr>
        <w:autoSpaceDE w:val="0"/>
        <w:autoSpaceDN w:val="0"/>
        <w:adjustRightInd w:val="0"/>
        <w:jc w:val="center"/>
        <w:rPr>
          <w:color w:val="auto"/>
        </w:rPr>
      </w:pPr>
    </w:p>
    <w:p w:rsidR="001A7E6E" w:rsidRDefault="001A7E6E" w:rsidP="001A7E6E">
      <w:pPr>
        <w:autoSpaceDE w:val="0"/>
        <w:autoSpaceDN w:val="0"/>
        <w:adjustRightInd w:val="0"/>
        <w:jc w:val="center"/>
        <w:rPr>
          <w:color w:val="auto"/>
        </w:rPr>
      </w:pPr>
      <w:r>
        <w:rPr>
          <w:color w:val="auto"/>
        </w:rPr>
        <w:t xml:space="preserve">ПОЛОЖЕНИЕ </w:t>
      </w:r>
    </w:p>
    <w:p w:rsidR="001A7E6E" w:rsidRDefault="001A7E6E" w:rsidP="001A7E6E">
      <w:pPr>
        <w:autoSpaceDE w:val="0"/>
        <w:autoSpaceDN w:val="0"/>
        <w:adjustRightInd w:val="0"/>
        <w:jc w:val="center"/>
        <w:rPr>
          <w:color w:val="auto"/>
        </w:rPr>
      </w:pPr>
    </w:p>
    <w:p w:rsidR="001A7E6E" w:rsidRDefault="001A7E6E" w:rsidP="001A7E6E">
      <w:pPr>
        <w:autoSpaceDE w:val="0"/>
        <w:autoSpaceDN w:val="0"/>
        <w:adjustRightInd w:val="0"/>
        <w:jc w:val="center"/>
        <w:rPr>
          <w:color w:val="auto"/>
        </w:rPr>
      </w:pPr>
      <w:r>
        <w:rPr>
          <w:color w:val="auto"/>
        </w:rPr>
        <w:t>«О профильных классах</w:t>
      </w:r>
    </w:p>
    <w:p w:rsidR="001A7E6E" w:rsidRDefault="001A7E6E" w:rsidP="001A7E6E">
      <w:pPr>
        <w:autoSpaceDE w:val="0"/>
        <w:autoSpaceDN w:val="0"/>
        <w:adjustRightInd w:val="0"/>
        <w:jc w:val="center"/>
        <w:rPr>
          <w:color w:val="auto"/>
        </w:rPr>
      </w:pPr>
      <w:r>
        <w:rPr>
          <w:color w:val="auto"/>
        </w:rPr>
        <w:t xml:space="preserve"> в МКОУ «</w:t>
      </w:r>
      <w:proofErr w:type="spellStart"/>
      <w:r w:rsidR="0051183B">
        <w:rPr>
          <w:color w:val="auto"/>
        </w:rPr>
        <w:t>Шушановская</w:t>
      </w:r>
      <w:proofErr w:type="spellEnd"/>
      <w:r>
        <w:rPr>
          <w:color w:val="auto"/>
        </w:rPr>
        <w:t xml:space="preserve"> СОШ»</w:t>
      </w:r>
    </w:p>
    <w:p w:rsidR="001A7E6E" w:rsidRDefault="001A7E6E" w:rsidP="001A7E6E">
      <w:pPr>
        <w:autoSpaceDE w:val="0"/>
        <w:autoSpaceDN w:val="0"/>
        <w:adjustRightInd w:val="0"/>
        <w:jc w:val="both"/>
        <w:rPr>
          <w:color w:val="auto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t>1. Общие положения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1.1. Настоящее Положение разработано в соответствии с Федеральным Законом об образовании в Российской Федерации №273-ФЗ от 29.12.2012г., Концепцией профильного обучения на старшей ступени общего образования, утвержденной приказом МО РФ от 18.07.2002 № 2783, Уставом МКОУ «</w:t>
      </w:r>
      <w:proofErr w:type="spellStart"/>
      <w:r w:rsidR="0051183B">
        <w:rPr>
          <w:b w:val="0"/>
          <w:bCs w:val="0"/>
          <w:color w:val="auto"/>
          <w:sz w:val="24"/>
          <w:szCs w:val="24"/>
        </w:rPr>
        <w:t>Шушановская</w:t>
      </w:r>
      <w:proofErr w:type="spellEnd"/>
      <w:r w:rsidRPr="001A7E6E">
        <w:rPr>
          <w:b w:val="0"/>
          <w:bCs w:val="0"/>
          <w:color w:val="auto"/>
          <w:sz w:val="24"/>
          <w:szCs w:val="24"/>
        </w:rPr>
        <w:t xml:space="preserve"> СОШ».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1.2. Положение о профильных классах согласовывается с педагогическим советом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1.3. Добавления и изменения в Положение о профильных классах можно вносить один раз в год перед набором нового профильного класса.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1.4. Настоящее Положение регламентирует деятельность профильных классов в МКОУ «</w:t>
      </w:r>
      <w:proofErr w:type="spellStart"/>
      <w:r w:rsidR="0051183B">
        <w:rPr>
          <w:b w:val="0"/>
          <w:bCs w:val="0"/>
          <w:color w:val="auto"/>
          <w:sz w:val="24"/>
          <w:szCs w:val="24"/>
        </w:rPr>
        <w:t>Шушановская</w:t>
      </w:r>
      <w:proofErr w:type="spellEnd"/>
      <w:r w:rsidR="0051183B">
        <w:rPr>
          <w:b w:val="0"/>
          <w:bCs w:val="0"/>
          <w:color w:val="auto"/>
          <w:sz w:val="24"/>
          <w:szCs w:val="24"/>
        </w:rPr>
        <w:t xml:space="preserve">  </w:t>
      </w:r>
      <w:r w:rsidRPr="001A7E6E">
        <w:rPr>
          <w:b w:val="0"/>
          <w:bCs w:val="0"/>
          <w:color w:val="auto"/>
          <w:sz w:val="24"/>
          <w:szCs w:val="24"/>
        </w:rPr>
        <w:t>СОШ»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1.5. К профильным классам относятся классы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обучающихся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среднего общего уровня образования с ориентацией на определенную сферу профессиональной деятельности, развитие профильного самоопределения.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1.6. При определении профилей обучения, реализуемых школой, основными условиями являются: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социальный запрос (в т.ч. учет потребностей социума);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кадровые возможности школы;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материальная база школы;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перспективы получения профессионального образования выпускниками.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1.7. Основные цели и задачи профильных классов: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обеспечение социализации личности;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lastRenderedPageBreak/>
        <w:t xml:space="preserve">• предоставление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обучающимся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оптимальных условий для получения среднего общего образования;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обеспечение непрерывности среднего общего образования;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обеспечение расширенного уровня овладения знаниями и умениями по профилирующим дисциплинам;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создание условий для развития творческих способностей обучающихся в соответствии с их интересами и наклонностями;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• осуществление </w:t>
      </w:r>
      <w:proofErr w:type="spellStart"/>
      <w:r w:rsidRPr="001A7E6E">
        <w:rPr>
          <w:b w:val="0"/>
          <w:bCs w:val="0"/>
          <w:color w:val="auto"/>
          <w:sz w:val="24"/>
          <w:szCs w:val="24"/>
        </w:rPr>
        <w:t>профилизации</w:t>
      </w:r>
      <w:proofErr w:type="spellEnd"/>
      <w:r w:rsidRPr="001A7E6E">
        <w:rPr>
          <w:b w:val="0"/>
          <w:bCs w:val="0"/>
          <w:color w:val="auto"/>
          <w:sz w:val="24"/>
          <w:szCs w:val="24"/>
        </w:rPr>
        <w:t>, воспитание устойчивого интереса к избранному профилю.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1.8. Открытие, ликвидация и реорганизация профильных классов производятся приказом учредителя на основании решения педагогического совета школы.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При закрытии профильного класса обучающимся гарантируется продолжение обучения и получения образования в соответствии с государственными образовательными стандартами по программам базового уровня.</w:t>
      </w:r>
      <w:proofErr w:type="gramEnd"/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1.9. Выпускники основной школы и их родители (законные представители), выбирают профиль обучения, исходя из предлагаемых школой вариантов учебного плана. Учебный план 10-11 классов школы формируется на основе федерального базисного учебного плана, утвержденного приказом Министерства образования РФ от 09.03.2004 № 1312.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1.10. Школа несет ответственность перед обучающимися, их родителями, государством и учредителем за реализацию конституционного права граждан на образование, соответствие выбранных форм обучения возрастным психофизическим особенностям обучающихся, качество обучение, отвечающее требованиям, предъявляемым к профильному обучению.</w:t>
      </w:r>
    </w:p>
    <w:p w:rsid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t>2. Порядок приема и выпуска обучающихся профильных групп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2.1. Комплектование профильных классов осуществляется из выпускников 9 классов школы или других общеобразовательных учреждений независимо от места их жительства в июне-августе.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2.2. Индивидуальный отбор при приеме либо переводе в государственные или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 осуществляется созданной образовательной организацией Комиссией по отбору в классы для профильного обучения в составе, утвержденном приказом руководителя соответствующей образовательной организации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2.3. Ответственность за комплектование профильных групп возлагается на педагогический коллектив школы. Зачисление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обучающихся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в профильные классы осуществляется приказом директора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2.4. Знакомство обучающихся, их родителей (законных представителей) с Положением о профильном обучении, учебным планом проводится в 9 классе и во время приема заявлений. Администрация школы несет ответственность за своевременное ознакомление обучающихся и их родителей или лиц, их заменяющих, со всеми документами, регламентирующими образовательный проце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сс в пр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>офильных классах.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2.5. Для решения вопроса о зачислении в профильный класс родители (законные представители) выпускников 9-х классов представляют в школу следующие документы: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заявление о приеме на имя директора школы (с указанием профиля обучения);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оригинал аттестата об основном общем образовании гражданина;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справка о результатах ГИА по программам основного общего образования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гражданина (для обучающихся, подающих заявление из других школ;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документы, подтверждающие учебные, интеллектуальные, творческие, спортивные достижения (призовые места) по соответствующим учебным предметам, в олимпиадах и иных конкурсных мероприятиях различного уровня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2.7. Комплектование профильных классов завершается 31 августа. В исключительных случаях осуществляется дополнительный прием в период с 1 по 5 сентября.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2.8. Число обучающихся в профильном классе не должно превышать 25 человек.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2.9.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Отчисление обучающихся из профильных классов возможно:</w:t>
      </w:r>
      <w:proofErr w:type="gramEnd"/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- по желанию обучающихся, их родителей (законных представителей);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- в случае не успешности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обучения по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профильным предметам.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lastRenderedPageBreak/>
        <w:t xml:space="preserve">2.10. Зачисления и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отчисления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обучающихся из профильных классов оформляются приказом директора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2.11. Выпускникам профильных классов выдается документ о среднем общем образовании.</w:t>
      </w:r>
    </w:p>
    <w:p w:rsid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bookmarkStart w:id="0" w:name="_GoBack"/>
      <w:bookmarkEnd w:id="0"/>
      <w:r w:rsidRPr="001A7E6E">
        <w:rPr>
          <w:color w:val="auto"/>
          <w:sz w:val="24"/>
          <w:szCs w:val="24"/>
        </w:rPr>
        <w:t>3. Содержание и организация учебно-воспитательного процесса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3.1. Содержание и организация образовательного процесса в профильных классах строится на основе учебного плана школы, образовательной программы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3.2. Нагрузка обучающихся в профильном классе не должна превышать максимального объема учебной нагрузки, установленной федеральным компонентом государственного стандарта общего образования, а также требований санитарных норм и правил.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3.3. Любой профиль состоит из набора базовых предметов и профильных предметов.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3.4. Преподавание профильных предметов ведется по программам, разработанным в соответствии с примерными программами Министерства образования и науки РФ. Программа изучения профильных предметов должна гарантировать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обучающимся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профильный уровень содержания, соответствующий государственному общеобразовательному стандарту по данному предмету.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3.5. Преподавание других учебных предметов в профильном классе ведется по программам, соответствующим базовому уровню содержания на третьей ступени общего образования. Сокращение количества часов на их изучение, обозначенных в базисном учебном плане, не допускается.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3.6. При профильном изучении учебного предмета в учебном плане школы могут быть предусмотрены элективные курсы по выбору учащихся за счет часов вариативной части учебного плана.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3.7. Элективные учебные предметы и связанные с ними практики, проекты, исследовательская деятельность являются обязательными для посещения всеми обучающимися по их выбору. Знания учащихся по элективным учебным предметам оцениваются на общих основаниях. Набор и содержание элективных учебных предметов школа определяет самостоятельно в соответствии с выбранными обучающимися профилями.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3.8. Для проведения занятий по профильным и элективным предметам класс при его наполняемости в 25 и более обучающихся может делиться на две группы, при наличии финансирования.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3.9. Образовательный проце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сс в пр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>офильных классах осуществляют наиболее опытные и квалифицированные педагоги. При этом приоритетными направлениями в деятельности учителей являются: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наличие многоплановых целей обучения;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активизация самостоятельной и творческой деятельности школьников;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развитие познавательных интересов обучающихся;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использование активных методов обучения.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3.10. Рабочие программы по учебным предметам составляются педагогами в соответствии с примерными программами федерального базисного учебного плана, согласовываются руководителями школьных методических объединений учителей и утверждаются приказом директора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3.11. В целях контроля качества профильного обучения и определения тенденций развития класса промежуточная аттестация по профилирующим предметам проводится не менее одного раза в учебном году.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3.12. Учебно-воспитательный проце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сс в пр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>офильных классах предусматривает различные формы обучения и воспитания, направленные на развитие личности, творческих способностей, самостоятельной работы, профессионального самоопределения.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3.13. Государственная итоговая аттестация выпускников профильных классов (групп) осуществляется в соответствии с </w:t>
      </w:r>
      <w:r w:rsidRPr="001A7E6E">
        <w:rPr>
          <w:b w:val="0"/>
          <w:sz w:val="24"/>
          <w:szCs w:val="24"/>
        </w:rPr>
        <w:t>Порядком проведения государственной итоговой аттестации по образовательным программам среднего общего образования и Положением об итоговой аттестации обучающихся 11-х классов МКОУ «</w:t>
      </w:r>
      <w:r w:rsidR="0051183B">
        <w:rPr>
          <w:b w:val="0"/>
          <w:sz w:val="24"/>
          <w:szCs w:val="24"/>
        </w:rPr>
        <w:t>Шушановская</w:t>
      </w:r>
      <w:r w:rsidRPr="001A7E6E">
        <w:rPr>
          <w:b w:val="0"/>
          <w:sz w:val="24"/>
          <w:szCs w:val="24"/>
        </w:rPr>
        <w:t xml:space="preserve"> СОШ» </w:t>
      </w:r>
      <w:r w:rsidRPr="001A7E6E">
        <w:rPr>
          <w:b w:val="0"/>
          <w:bCs w:val="0"/>
          <w:color w:val="auto"/>
          <w:sz w:val="24"/>
          <w:szCs w:val="24"/>
        </w:rPr>
        <w:t>и в сроки, устанавливаемые Министерством образования и науки РД.</w:t>
      </w:r>
    </w:p>
    <w:p w:rsid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lastRenderedPageBreak/>
        <w:t>4. Управление профильными классами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4.1 Деятельность профильных классов организуется в соответствии с Уставом и правилами внутреннего распорядка образовательного учреждения.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4.2. Общее руководство профильным обучением осуществляет один из заместителей директора по учебно-воспитательной работе, назначенный приказом директора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4.3. Контроль посещаемости и успеваемости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обучающихся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осуществляют классный руководитель и учителя-предметники профильного класса, назначаемые приказом директора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</w:p>
    <w:p w:rsidR="00331B25" w:rsidRPr="001A7E6E" w:rsidRDefault="00331B25">
      <w:pPr>
        <w:rPr>
          <w:sz w:val="24"/>
          <w:szCs w:val="24"/>
        </w:rPr>
      </w:pPr>
    </w:p>
    <w:sectPr w:rsidR="00331B25" w:rsidRPr="001A7E6E" w:rsidSect="0051183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ED3"/>
    <w:rsid w:val="0000067F"/>
    <w:rsid w:val="001A7E6E"/>
    <w:rsid w:val="00331B25"/>
    <w:rsid w:val="00340332"/>
    <w:rsid w:val="0051183B"/>
    <w:rsid w:val="00955ED3"/>
    <w:rsid w:val="00CF46EC"/>
    <w:rsid w:val="00E43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6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A7E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E6E"/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6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A7E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E6E"/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4</cp:revision>
  <cp:lastPrinted>2017-12-05T06:46:00Z</cp:lastPrinted>
  <dcterms:created xsi:type="dcterms:W3CDTF">2017-12-05T06:37:00Z</dcterms:created>
  <dcterms:modified xsi:type="dcterms:W3CDTF">2019-04-08T05:32:00Z</dcterms:modified>
</cp:coreProperties>
</file>