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3E" w:rsidRPr="008B6473" w:rsidRDefault="00B1083E" w:rsidP="00B1083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83E" w:rsidRPr="002C43E0" w:rsidRDefault="00B1083E" w:rsidP="00B1083E">
      <w:pPr>
        <w:jc w:val="center"/>
      </w:pPr>
      <w:r w:rsidRPr="002C43E0">
        <w:t>Министерство образования  Республики Дагестан</w:t>
      </w:r>
    </w:p>
    <w:p w:rsidR="00B1083E" w:rsidRPr="002C43E0" w:rsidRDefault="00B1083E" w:rsidP="00B1083E">
      <w:pPr>
        <w:jc w:val="center"/>
      </w:pPr>
      <w:r w:rsidRPr="002C43E0">
        <w:t>Управление Образования МР «Кизилюртовский район»</w:t>
      </w:r>
    </w:p>
    <w:p w:rsidR="00B1083E" w:rsidRDefault="00B1083E" w:rsidP="00B1083E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B1083E" w:rsidRPr="00557BC8" w:rsidRDefault="00B1083E" w:rsidP="00B1083E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B1083E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1083E" w:rsidRPr="00965C20" w:rsidRDefault="00B1083E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B1083E" w:rsidRPr="00B0236B" w:rsidRDefault="00B1083E" w:rsidP="00B1083E">
      <w:pPr>
        <w:jc w:val="right"/>
        <w:rPr>
          <w:sz w:val="28"/>
          <w:szCs w:val="28"/>
        </w:rPr>
      </w:pPr>
    </w:p>
    <w:p w:rsidR="00B1083E" w:rsidRPr="00B0236B" w:rsidRDefault="00B1083E" w:rsidP="00B1083E">
      <w:pPr>
        <w:jc w:val="right"/>
        <w:rPr>
          <w:sz w:val="28"/>
          <w:szCs w:val="28"/>
        </w:rPr>
      </w:pPr>
    </w:p>
    <w:p w:rsidR="00B1083E" w:rsidRPr="00B0236B" w:rsidRDefault="00B1083E" w:rsidP="00B1083E">
      <w:pPr>
        <w:jc w:val="right"/>
        <w:rPr>
          <w:sz w:val="28"/>
          <w:szCs w:val="28"/>
        </w:rPr>
      </w:pPr>
    </w:p>
    <w:p w:rsidR="00B1083E" w:rsidRPr="00B0236B" w:rsidRDefault="00B1083E" w:rsidP="00B1083E">
      <w:pPr>
        <w:jc w:val="right"/>
        <w:rPr>
          <w:sz w:val="28"/>
          <w:szCs w:val="28"/>
        </w:rPr>
      </w:pPr>
    </w:p>
    <w:p w:rsidR="00B1083E" w:rsidRPr="00B0236B" w:rsidRDefault="00B1083E" w:rsidP="00B1083E">
      <w:pPr>
        <w:jc w:val="right"/>
        <w:rPr>
          <w:sz w:val="28"/>
          <w:szCs w:val="28"/>
        </w:rPr>
      </w:pPr>
    </w:p>
    <w:p w:rsidR="00B1083E" w:rsidRDefault="00B1083E" w:rsidP="00B1083E">
      <w:pPr>
        <w:jc w:val="right"/>
      </w:pPr>
      <w:r w:rsidRPr="00B023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B1083E" w:rsidRDefault="00B1083E" w:rsidP="00B1083E">
      <w:pPr>
        <w:jc w:val="right"/>
      </w:pPr>
      <w:r>
        <w:t xml:space="preserve">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B1083E" w:rsidRDefault="00B1083E" w:rsidP="00B1083E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B1083E" w:rsidRDefault="00B1083E" w:rsidP="00B1083E">
      <w:pPr>
        <w:ind w:left="180"/>
        <w:rPr>
          <w:sz w:val="28"/>
          <w:szCs w:val="28"/>
        </w:rPr>
      </w:pPr>
    </w:p>
    <w:p w:rsidR="00477551" w:rsidRDefault="00477551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F063BA" w:rsidRPr="00477551" w:rsidRDefault="00B1083E" w:rsidP="00B1083E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0"/>
        </w:rPr>
      </w:pPr>
      <w:r>
        <w:rPr>
          <w:b/>
          <w:bCs/>
          <w:color w:val="000000"/>
          <w:sz w:val="28"/>
          <w:szCs w:val="27"/>
        </w:rPr>
        <w:t xml:space="preserve">                                                 </w:t>
      </w:r>
      <w:r w:rsidR="00F063BA" w:rsidRPr="00477551">
        <w:rPr>
          <w:b/>
          <w:bCs/>
          <w:color w:val="000000"/>
          <w:sz w:val="28"/>
          <w:szCs w:val="27"/>
        </w:rPr>
        <w:t>Положение</w:t>
      </w:r>
    </w:p>
    <w:p w:rsidR="00EF4455" w:rsidRDefault="00EF4455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«О</w:t>
      </w:r>
      <w:r w:rsidR="00F063BA"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числе требования к одежде</w:t>
      </w:r>
      <w:proofErr w:type="gramStart"/>
      <w:r w:rsidRPr="00477551">
        <w:rPr>
          <w:b/>
          <w:bCs/>
          <w:color w:val="000000"/>
          <w:sz w:val="28"/>
          <w:szCs w:val="27"/>
        </w:rPr>
        <w:t xml:space="preserve"> )</w:t>
      </w:r>
      <w:proofErr w:type="gramEnd"/>
      <w:r w:rsidRPr="00477551">
        <w:rPr>
          <w:b/>
          <w:bCs/>
          <w:color w:val="000000"/>
          <w:sz w:val="28"/>
          <w:szCs w:val="27"/>
        </w:rPr>
        <w:t xml:space="preserve"> в школе</w:t>
      </w:r>
      <w:r w:rsidR="00EF4455">
        <w:rPr>
          <w:b/>
          <w:bCs/>
          <w:color w:val="000000"/>
          <w:sz w:val="28"/>
          <w:szCs w:val="27"/>
        </w:rPr>
        <w:t>»</w:t>
      </w:r>
    </w:p>
    <w:p w:rsidR="00E50A00" w:rsidRPr="00477551" w:rsidRDefault="00E50A00" w:rsidP="00F063BA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F063BA" w:rsidRDefault="00F063BA" w:rsidP="00F063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, определяют основные нормы и правила поведения в здании, на территории </w:t>
      </w:r>
      <w:r>
        <w:rPr>
          <w:color w:val="000000"/>
          <w:sz w:val="27"/>
          <w:szCs w:val="27"/>
        </w:rPr>
        <w:lastRenderedPageBreak/>
        <w:t>школы, а также на всех внешкольных мероприятиях с участием обучающихся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1.4. Дисциплина в </w:t>
      </w:r>
      <w:r w:rsidR="00477551">
        <w:rPr>
          <w:color w:val="000000"/>
          <w:sz w:val="27"/>
          <w:szCs w:val="27"/>
        </w:rPr>
        <w:t>МКОУ «</w:t>
      </w:r>
      <w:r w:rsidR="00B1083E">
        <w:rPr>
          <w:color w:val="000000"/>
          <w:sz w:val="27"/>
          <w:szCs w:val="27"/>
        </w:rPr>
        <w:t>Шушановская</w:t>
      </w:r>
      <w:r w:rsidR="00477551">
        <w:rPr>
          <w:color w:val="000000"/>
          <w:sz w:val="27"/>
          <w:szCs w:val="27"/>
        </w:rPr>
        <w:t xml:space="preserve"> СОШ» </w:t>
      </w:r>
      <w:r>
        <w:rPr>
          <w:color w:val="000000"/>
          <w:sz w:val="27"/>
          <w:szCs w:val="27"/>
        </w:rPr>
        <w:t xml:space="preserve">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</w:t>
      </w:r>
      <w:r w:rsidR="00477551">
        <w:rPr>
          <w:color w:val="000000"/>
          <w:sz w:val="27"/>
          <w:szCs w:val="27"/>
        </w:rPr>
        <w:t>МКОУ «</w:t>
      </w:r>
      <w:r w:rsidR="00B1083E">
        <w:rPr>
          <w:color w:val="000000"/>
          <w:sz w:val="27"/>
          <w:szCs w:val="27"/>
        </w:rPr>
        <w:t>Шушановская</w:t>
      </w:r>
      <w:r w:rsidR="00477551">
        <w:rPr>
          <w:color w:val="000000"/>
          <w:sz w:val="27"/>
          <w:szCs w:val="27"/>
        </w:rPr>
        <w:t xml:space="preserve"> СОШ» </w:t>
      </w:r>
      <w:r>
        <w:rPr>
          <w:color w:val="000000"/>
          <w:sz w:val="27"/>
          <w:szCs w:val="27"/>
        </w:rPr>
        <w:t>недопустимо.</w:t>
      </w:r>
    </w:p>
    <w:p w:rsidR="00F063BA" w:rsidRDefault="00F063BA" w:rsidP="00F063B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</w:t>
      </w:r>
      <w:r w:rsidR="00477551">
        <w:rPr>
          <w:color w:val="000000"/>
          <w:sz w:val="27"/>
          <w:szCs w:val="27"/>
        </w:rPr>
        <w:t xml:space="preserve"> МКОУ «</w:t>
      </w:r>
      <w:r w:rsidR="00B1083E">
        <w:rPr>
          <w:color w:val="000000"/>
          <w:sz w:val="27"/>
          <w:szCs w:val="27"/>
        </w:rPr>
        <w:t>Шушановская</w:t>
      </w:r>
      <w:r w:rsidR="00477551">
        <w:rPr>
          <w:color w:val="000000"/>
          <w:sz w:val="27"/>
          <w:szCs w:val="27"/>
        </w:rPr>
        <w:t xml:space="preserve"> СОШ»</w:t>
      </w:r>
      <w:proofErr w:type="gramStart"/>
      <w:r w:rsidR="0047755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2.2.2. Вести себя в ш</w:t>
      </w:r>
      <w:r w:rsidR="00F063BA">
        <w:rPr>
          <w:color w:val="000000"/>
          <w:sz w:val="27"/>
          <w:szCs w:val="27"/>
        </w:rPr>
        <w:t>коле и вне ее так, чтобы не уронить свою честь и достоинство, не запятнать доброе имя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2.2.3. Посещать </w:t>
      </w:r>
      <w:r w:rsidR="00477551">
        <w:rPr>
          <w:color w:val="000000"/>
          <w:sz w:val="27"/>
          <w:szCs w:val="27"/>
        </w:rPr>
        <w:t xml:space="preserve">школу </w:t>
      </w:r>
      <w:r>
        <w:rPr>
          <w:color w:val="000000"/>
          <w:sz w:val="27"/>
          <w:szCs w:val="27"/>
        </w:rPr>
        <w:t>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аходиться в </w:t>
      </w:r>
      <w:r w:rsidR="00477551">
        <w:rPr>
          <w:color w:val="000000"/>
          <w:sz w:val="27"/>
          <w:szCs w:val="27"/>
        </w:rPr>
        <w:t xml:space="preserve">школе </w:t>
      </w:r>
      <w:r>
        <w:rPr>
          <w:color w:val="000000"/>
          <w:sz w:val="27"/>
          <w:szCs w:val="27"/>
        </w:rPr>
        <w:t>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</w:t>
      </w:r>
      <w:r w:rsidR="00477551">
        <w:rPr>
          <w:color w:val="000000"/>
          <w:sz w:val="27"/>
          <w:szCs w:val="27"/>
        </w:rPr>
        <w:t xml:space="preserve"> школы</w:t>
      </w:r>
      <w:r>
        <w:rPr>
          <w:color w:val="000000"/>
          <w:sz w:val="27"/>
          <w:szCs w:val="27"/>
        </w:rPr>
        <w:t>.</w:t>
      </w:r>
    </w:p>
    <w:p w:rsidR="00F063BA" w:rsidRDefault="00477551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ш</w:t>
      </w:r>
      <w:r w:rsidR="00F063BA">
        <w:rPr>
          <w:color w:val="000000"/>
          <w:sz w:val="27"/>
          <w:szCs w:val="27"/>
        </w:rPr>
        <w:t>колы, оказывать посильную помощь в его ремонте, аккуратно относятся как к своему, так и к чужому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 10. Следить за своим внешним видом, придерживаться в одежде делового стиля.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ш</w:t>
      </w:r>
      <w:r w:rsidR="00F063BA">
        <w:rPr>
          <w:color w:val="000000"/>
          <w:sz w:val="27"/>
          <w:szCs w:val="27"/>
        </w:rPr>
        <w:t>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курить в здании, на территории ш</w:t>
      </w:r>
      <w:r w:rsidR="00F063BA">
        <w:rPr>
          <w:color w:val="000000"/>
          <w:sz w:val="27"/>
          <w:szCs w:val="27"/>
        </w:rPr>
        <w:t>колы;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приходить в ш</w:t>
      </w:r>
      <w:r w:rsidR="00F063BA">
        <w:rPr>
          <w:color w:val="000000"/>
          <w:sz w:val="27"/>
          <w:szCs w:val="27"/>
        </w:rPr>
        <w:t xml:space="preserve">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="00F063BA">
        <w:rPr>
          <w:color w:val="000000"/>
          <w:sz w:val="27"/>
          <w:szCs w:val="27"/>
        </w:rPr>
        <w:t>фан-движениям</w:t>
      </w:r>
      <w:proofErr w:type="spellEnd"/>
      <w:r w:rsidR="00F063BA">
        <w:rPr>
          <w:color w:val="000000"/>
          <w:sz w:val="27"/>
          <w:szCs w:val="27"/>
        </w:rPr>
        <w:t>, каким бы то ни было партиям, религиозным течениям и т.п.;</w:t>
      </w:r>
    </w:p>
    <w:p w:rsidR="00F063BA" w:rsidRDefault="00477551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</w:t>
      </w:r>
      <w:r w:rsidR="00F063BA">
        <w:rPr>
          <w:color w:val="000000"/>
          <w:sz w:val="27"/>
          <w:szCs w:val="27"/>
        </w:rPr>
        <w:t>коле в верхней одежде и головных уборах;</w:t>
      </w:r>
    </w:p>
    <w:p w:rsidR="00F063BA" w:rsidRDefault="00F063BA" w:rsidP="00F063B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по желанию жилет или пиджак, в прохладное время года - пуловер, свитер.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психо-физических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F063BA" w:rsidRDefault="00F063BA" w:rsidP="00F063B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lastRenderedPageBreak/>
        <w:t>7. Поведение в столовой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9. Поощрения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за</w:t>
      </w:r>
      <w:proofErr w:type="gramEnd"/>
      <w:r>
        <w:rPr>
          <w:rStyle w:val="a4"/>
          <w:i w:val="0"/>
          <w:iCs w:val="0"/>
          <w:color w:val="000000"/>
          <w:sz w:val="27"/>
          <w:szCs w:val="27"/>
        </w:rPr>
        <w:t>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9.2. Школа применяет следующие виды поощрений: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</w:t>
      </w:r>
    </w:p>
    <w:p w:rsidR="00E50A00" w:rsidRDefault="00E50A00" w:rsidP="00F063BA">
      <w:pPr>
        <w:pStyle w:val="a3"/>
        <w:spacing w:before="0" w:beforeAutospacing="0" w:after="0" w:afterAutospacing="0" w:line="276" w:lineRule="auto"/>
        <w:rPr>
          <w:rStyle w:val="a4"/>
          <w:b/>
          <w:bCs/>
          <w:i w:val="0"/>
          <w:iCs w:val="0"/>
          <w:color w:val="000000"/>
          <w:sz w:val="27"/>
          <w:szCs w:val="27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10. Взыскания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lastRenderedPageBreak/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 w:val="0"/>
          <w:iCs w:val="0"/>
          <w:color w:val="000000"/>
          <w:sz w:val="27"/>
          <w:szCs w:val="27"/>
        </w:rPr>
        <w:t>10.3. К учащимся применяются следующие меры взыскания: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F063BA" w:rsidRDefault="00F063BA" w:rsidP="00F063B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</w:t>
      </w:r>
      <w:r w:rsidR="00477551">
        <w:rPr>
          <w:color w:val="000000"/>
          <w:sz w:val="27"/>
          <w:szCs w:val="27"/>
        </w:rPr>
        <w:t xml:space="preserve"> МКОУ «</w:t>
      </w:r>
      <w:r w:rsidR="00B1083E">
        <w:rPr>
          <w:color w:val="000000"/>
          <w:sz w:val="27"/>
          <w:szCs w:val="27"/>
        </w:rPr>
        <w:t>Шушановская</w:t>
      </w:r>
      <w:r w:rsidR="00477551">
        <w:rPr>
          <w:color w:val="000000"/>
          <w:sz w:val="27"/>
          <w:szCs w:val="27"/>
        </w:rPr>
        <w:t xml:space="preserve"> СОШ»</w:t>
      </w:r>
      <w:r>
        <w:rPr>
          <w:color w:val="000000"/>
          <w:sz w:val="27"/>
          <w:szCs w:val="27"/>
        </w:rPr>
        <w:t>, правил внутреннего распорядка, обучающиеся достигшие 14 лет могут быть исключены из школы.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Настоящие Правила вывешиваются в школе на видном месте для всеобщего ознакомления.</w:t>
      </w:r>
    </w:p>
    <w:p w:rsidR="00F063BA" w:rsidRDefault="00F063BA" w:rsidP="00F063BA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p w:rsidR="00CE67A9" w:rsidRDefault="00CE67A9" w:rsidP="00F063BA">
      <w:pPr>
        <w:spacing w:after="0"/>
      </w:pPr>
    </w:p>
    <w:p w:rsidR="00FC0F15" w:rsidRPr="00FC0F15" w:rsidRDefault="00FC0F15" w:rsidP="00F063BA">
      <w:pPr>
        <w:spacing w:after="0"/>
        <w:rPr>
          <w:sz w:val="24"/>
        </w:rPr>
      </w:pPr>
    </w:p>
    <w:sectPr w:rsidR="00FC0F15" w:rsidRPr="00FC0F1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BA"/>
    <w:rsid w:val="003A4B23"/>
    <w:rsid w:val="00477551"/>
    <w:rsid w:val="00B1083E"/>
    <w:rsid w:val="00CE67A9"/>
    <w:rsid w:val="00E50A00"/>
    <w:rsid w:val="00EF4455"/>
    <w:rsid w:val="00F063BA"/>
    <w:rsid w:val="00FC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3BA"/>
    <w:rPr>
      <w:i/>
      <w:iCs/>
    </w:rPr>
  </w:style>
  <w:style w:type="character" w:customStyle="1" w:styleId="apple-converted-space">
    <w:name w:val="apple-converted-space"/>
    <w:basedOn w:val="a0"/>
    <w:rsid w:val="00F063BA"/>
  </w:style>
  <w:style w:type="paragraph" w:styleId="a5">
    <w:name w:val="Title"/>
    <w:basedOn w:val="a"/>
    <w:link w:val="a6"/>
    <w:qFormat/>
    <w:rsid w:val="0047755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7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4775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Лолкек</dc:creator>
  <cp:lastModifiedBy>Гость</cp:lastModifiedBy>
  <cp:revision>9</cp:revision>
  <cp:lastPrinted>2017-12-02T09:59:00Z</cp:lastPrinted>
  <dcterms:created xsi:type="dcterms:W3CDTF">2017-05-04T07:29:00Z</dcterms:created>
  <dcterms:modified xsi:type="dcterms:W3CDTF">2019-04-06T06:40:00Z</dcterms:modified>
</cp:coreProperties>
</file>