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9F" w:rsidRPr="008B6473" w:rsidRDefault="00937573" w:rsidP="0076129F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29F"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9F" w:rsidRPr="002C43E0" w:rsidRDefault="0076129F" w:rsidP="0076129F">
      <w:pPr>
        <w:jc w:val="center"/>
      </w:pPr>
      <w:r w:rsidRPr="002C43E0">
        <w:t>Министерство образования  Республики Дагестан</w:t>
      </w:r>
    </w:p>
    <w:p w:rsidR="0076129F" w:rsidRPr="002C43E0" w:rsidRDefault="0076129F" w:rsidP="0076129F">
      <w:pPr>
        <w:jc w:val="center"/>
      </w:pPr>
      <w:r w:rsidRPr="002C43E0">
        <w:t>Управление Образования МР «Кизилюртовский район»</w:t>
      </w:r>
    </w:p>
    <w:p w:rsidR="0076129F" w:rsidRDefault="0076129F" w:rsidP="0076129F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76129F" w:rsidRPr="00557BC8" w:rsidRDefault="0076129F" w:rsidP="0076129F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76129F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6129F" w:rsidRPr="00965C20" w:rsidRDefault="0076129F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76129F" w:rsidRPr="00B0236B" w:rsidRDefault="0076129F" w:rsidP="0076129F">
      <w:pPr>
        <w:jc w:val="right"/>
        <w:rPr>
          <w:sz w:val="28"/>
          <w:szCs w:val="28"/>
        </w:rPr>
      </w:pPr>
    </w:p>
    <w:p w:rsidR="0076129F" w:rsidRPr="00B0236B" w:rsidRDefault="0076129F" w:rsidP="0076129F">
      <w:pPr>
        <w:jc w:val="right"/>
        <w:rPr>
          <w:sz w:val="28"/>
          <w:szCs w:val="28"/>
        </w:rPr>
      </w:pPr>
    </w:p>
    <w:p w:rsidR="0076129F" w:rsidRPr="00B0236B" w:rsidRDefault="0076129F" w:rsidP="0076129F">
      <w:pPr>
        <w:jc w:val="right"/>
        <w:rPr>
          <w:sz w:val="28"/>
          <w:szCs w:val="28"/>
        </w:rPr>
      </w:pPr>
    </w:p>
    <w:p w:rsidR="0076129F" w:rsidRPr="00B0236B" w:rsidRDefault="0076129F" w:rsidP="0076129F">
      <w:pPr>
        <w:jc w:val="right"/>
        <w:rPr>
          <w:sz w:val="28"/>
          <w:szCs w:val="28"/>
        </w:rPr>
      </w:pPr>
    </w:p>
    <w:p w:rsidR="0076129F" w:rsidRPr="00B0236B" w:rsidRDefault="0076129F" w:rsidP="0076129F">
      <w:pPr>
        <w:jc w:val="right"/>
        <w:rPr>
          <w:sz w:val="28"/>
          <w:szCs w:val="28"/>
        </w:rPr>
      </w:pPr>
    </w:p>
    <w:p w:rsidR="0076129F" w:rsidRDefault="0076129F" w:rsidP="0076129F">
      <w:pPr>
        <w:jc w:val="right"/>
      </w:pPr>
      <w:r w:rsidRPr="00B023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Pr="00B0236B">
        <w:rPr>
          <w:sz w:val="28"/>
          <w:szCs w:val="28"/>
        </w:rPr>
        <w:t xml:space="preserve">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76129F" w:rsidRDefault="0076129F" w:rsidP="0076129F">
      <w:pPr>
        <w:jc w:val="right"/>
      </w:pPr>
      <w:r>
        <w:t xml:space="preserve">   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76129F" w:rsidRDefault="0076129F" w:rsidP="0076129F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76129F" w:rsidRDefault="0076129F" w:rsidP="0076129F">
      <w:pPr>
        <w:ind w:left="180"/>
        <w:rPr>
          <w:sz w:val="28"/>
          <w:szCs w:val="28"/>
        </w:rPr>
      </w:pPr>
    </w:p>
    <w:p w:rsidR="00151ABA" w:rsidRPr="00151ABA" w:rsidRDefault="00937573" w:rsidP="00937573">
      <w:pPr>
        <w:shd w:val="clear" w:color="auto" w:fill="FCFEFC"/>
        <w:spacing w:before="100" w:beforeAutospacing="1" w:after="100" w:afterAutospacing="1"/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151ABA" w:rsidRPr="00151ABA">
        <w:rPr>
          <w:rFonts w:ascii="Times New Roman" w:eastAsia="Times New Roman" w:hAnsi="Times New Roman" w:cs="Times New Roman"/>
          <w:b/>
          <w:bCs/>
          <w:caps/>
          <w:color w:val="434745"/>
          <w:sz w:val="28"/>
          <w:szCs w:val="28"/>
          <w:lang w:eastAsia="ru-RU"/>
        </w:rPr>
        <w:t>Положение</w:t>
      </w:r>
      <w:r w:rsidR="00151ABA" w:rsidRPr="00151ABA"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«О</w:t>
      </w: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 xml:space="preserve"> библиотеке</w:t>
      </w: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»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 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  Положение является локальным актом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6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Шушановс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 СОШ»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 уровень  требований к библиотеке как к структурному подразделению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Деятельность библиотеки организуется и осуществляется в соответствии с российскими культурными и образовательными традициями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и просветительная функции библиотеки базируются на максимальном использовании достижений общечеловеческой культуры.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библиотеки учебными, методическими и справочными документами учитывается при лицензировании и аккредитации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Цели библиотеки: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личности обучающихся на основе усвоения федеральных государственных образовательных стандартов, содержания общеобразовательных программ, их адаптация к жизни в обществе;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6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Шушанов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СОШ»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доступность и качество библиотечно-информационного обслуживания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1.11. 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 Основные </w:t>
      </w:r>
      <w:r w:rsidR="00F4543C" w:rsidRPr="0093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и </w:t>
      </w: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51ABA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>библиотеки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Основными задачами библиотеки являются: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F4543C" w:rsidRPr="00937573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участникам образовательного процесса — обучающимся, педагогическим работникам, родителям (законным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</w:t>
      </w:r>
      <w:proofErr w:type="gramEnd"/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учебных изданий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деятельности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 учебными и воспитательными планами образовательной организации, программами, проектами и планом работы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937573" w:rsidRPr="00937573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Спонсорская помощь, полученная библиотекой в виде целевых средств на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комплектование фонда и закупку оборудования, не влечет за собой снижения нормативов и (или) абсолютных размеров финансирования из бюджета.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Образовательная организация создает условия для сохранности аппаратуры, оборудования и имущества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«Зубутли-Миатлинская СОШ»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Режим работы библиотеки определяется руководителем в соответствии с правилами внутреннего распорядка.  При определении режима работы библиотеки предусматривается выделение: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часов рабочего времени ежедневно на выполнение </w:t>
      </w:r>
      <w:proofErr w:type="spell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внутрибиблиотечной</w:t>
      </w:r>
      <w:proofErr w:type="spell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месяц — санитарного дня, в который обслуживание пользователей не производится;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одного раза в месяц — методического дня.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и управление, штаты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Общее руководство библиотекой и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деятельностью осуществляет </w:t>
      </w:r>
      <w:r w:rsidR="00937573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который  несет ответственность за комплектование  фонда библиотеки, а так же за создание комфортной информационной среды для читателей.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Директор утверждает нормы и технологические документы, планы и отчеты о работе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Руководство библиотекой осуществляет библиотекарь, который несет ответственность в пределах своей компетенции перед руководителем образовательной организации,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образовательной организации, а также за комплектование и  сохранность фонда.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иблиотекарь назначается руководителем образовательной организации, является членом педагогического коллектива и входит в состав Педагогического совета.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5.5. 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составляет годовые планы и отчет о работе, которые  обсуждаются на Педагогическом совете и утверждаются руководителем образовательной организации. Годовой план библиотеки является частью общего годового плана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6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Шушанов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СОШ».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обязан  выполнять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Федеральный закон от 29 декабря 2012 года № 273 -ФЗ «Об образовании в Российской Федерации»,  Устав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настоящее положение.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пользователей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Пользователи библиотеки имеют право: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пользоваться справочно-библиографическим аппаратом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получать консультационную помощь в поиске и выборе источников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продлевать срок пользования документами;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участвовать в мероприятиях, проводимых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обращаться для разрешения конфликтной ситуации к руководителю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Пользователи библиотеки обязаны: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соблюдать правила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пользоваться ценными и справочными документами только в помещении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убедиться при получении документов в отсутствии дефектов, а при обнаружении проинформировать об этом работника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обнаруженные дефекты в сдаваемых документах несет последний пользователь;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расписываться в читательском формуляре за каждый полученный документ (исключение: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1-х классов);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возвращать документы в библиотеку в установленные сроки;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полностью рассчитаться с библиотекой по истечении срока обучения или работы в общеобразовательном учреждении.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sectPr w:rsidR="00151ABA" w:rsidRPr="00151ABA" w:rsidSect="009375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EE"/>
    <w:rsid w:val="0000067F"/>
    <w:rsid w:val="00151ABA"/>
    <w:rsid w:val="00331B25"/>
    <w:rsid w:val="00340332"/>
    <w:rsid w:val="004D7DEE"/>
    <w:rsid w:val="00714C0D"/>
    <w:rsid w:val="0076129F"/>
    <w:rsid w:val="00937573"/>
    <w:rsid w:val="00F4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9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cp:lastPrinted>2017-12-05T10:15:00Z</cp:lastPrinted>
  <dcterms:created xsi:type="dcterms:W3CDTF">2017-12-05T09:40:00Z</dcterms:created>
  <dcterms:modified xsi:type="dcterms:W3CDTF">2019-04-06T06:31:00Z</dcterms:modified>
</cp:coreProperties>
</file>