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50" w:rsidRPr="008B6473" w:rsidRDefault="00575DB5" w:rsidP="00912E50">
      <w:pPr>
        <w:jc w:val="center"/>
        <w:rPr>
          <w:sz w:val="26"/>
          <w:szCs w:val="26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912E50"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50" w:rsidRPr="002C43E0" w:rsidRDefault="00912E50" w:rsidP="00912E50">
      <w:pPr>
        <w:jc w:val="center"/>
      </w:pPr>
      <w:r w:rsidRPr="002C43E0">
        <w:t>Министерство образования  Республики Дагестан</w:t>
      </w:r>
    </w:p>
    <w:p w:rsidR="00912E50" w:rsidRPr="002C43E0" w:rsidRDefault="00912E50" w:rsidP="00912E50">
      <w:pPr>
        <w:jc w:val="center"/>
      </w:pPr>
      <w:r w:rsidRPr="002C43E0">
        <w:t>Управление Образования МР «Кизилюртовский район»</w:t>
      </w:r>
    </w:p>
    <w:p w:rsidR="00912E50" w:rsidRDefault="00912E50" w:rsidP="00912E50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912E50" w:rsidRPr="00557BC8" w:rsidRDefault="00912E50" w:rsidP="00912E50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912E50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2E50" w:rsidRPr="00965C20" w:rsidRDefault="00912E50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912E50" w:rsidRPr="00B0236B" w:rsidRDefault="00912E50" w:rsidP="00912E50">
      <w:pPr>
        <w:jc w:val="right"/>
        <w:rPr>
          <w:sz w:val="28"/>
          <w:szCs w:val="28"/>
        </w:rPr>
      </w:pPr>
    </w:p>
    <w:p w:rsidR="00912E50" w:rsidRPr="00B0236B" w:rsidRDefault="00912E50" w:rsidP="00912E50">
      <w:pPr>
        <w:jc w:val="right"/>
        <w:rPr>
          <w:sz w:val="28"/>
          <w:szCs w:val="28"/>
        </w:rPr>
      </w:pPr>
    </w:p>
    <w:p w:rsidR="00912E50" w:rsidRPr="00B0236B" w:rsidRDefault="00912E50" w:rsidP="00912E50">
      <w:pPr>
        <w:jc w:val="right"/>
        <w:rPr>
          <w:sz w:val="28"/>
          <w:szCs w:val="28"/>
        </w:rPr>
      </w:pPr>
    </w:p>
    <w:p w:rsidR="00912E50" w:rsidRPr="00B0236B" w:rsidRDefault="00912E50" w:rsidP="00912E50">
      <w:pPr>
        <w:jc w:val="right"/>
        <w:rPr>
          <w:sz w:val="28"/>
          <w:szCs w:val="28"/>
        </w:rPr>
      </w:pPr>
    </w:p>
    <w:p w:rsidR="00912E50" w:rsidRPr="00B0236B" w:rsidRDefault="00912E50" w:rsidP="00912E50">
      <w:pPr>
        <w:jc w:val="right"/>
        <w:rPr>
          <w:sz w:val="28"/>
          <w:szCs w:val="28"/>
        </w:rPr>
      </w:pPr>
    </w:p>
    <w:p w:rsidR="00912E50" w:rsidRDefault="00912E50" w:rsidP="00912E50">
      <w:pPr>
        <w:jc w:val="right"/>
      </w:pPr>
      <w:r w:rsidRPr="00B023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  <w:r w:rsidRPr="00B0236B">
        <w:rPr>
          <w:sz w:val="28"/>
          <w:szCs w:val="28"/>
        </w:rPr>
        <w:t xml:space="preserve">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912E50" w:rsidRDefault="00912E50" w:rsidP="00912E50">
      <w:pPr>
        <w:jc w:val="right"/>
      </w:pPr>
      <w:r>
        <w:t xml:space="preserve">                  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912E50" w:rsidRDefault="00912E50" w:rsidP="00912E50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912E50" w:rsidRDefault="00912E50" w:rsidP="00912E50">
      <w:pPr>
        <w:ind w:left="180"/>
        <w:rPr>
          <w:sz w:val="28"/>
          <w:szCs w:val="28"/>
        </w:rPr>
      </w:pPr>
    </w:p>
    <w:p w:rsidR="00575DB5" w:rsidRDefault="00575DB5" w:rsidP="00575DB5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Open Sans" w:hAnsi="Open Sans"/>
          <w:b/>
          <w:bCs/>
          <w:color w:val="000000"/>
          <w:sz w:val="27"/>
          <w:szCs w:val="27"/>
        </w:rPr>
        <w:t>ПОЛОЖЕНИЕ</w:t>
      </w:r>
    </w:p>
    <w:p w:rsidR="00575DB5" w:rsidRDefault="00575DB5" w:rsidP="00575DB5">
      <w:pPr>
        <w:pStyle w:val="a6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«Об элективных курсах»</w:t>
      </w:r>
    </w:p>
    <w:p w:rsidR="00575DB5" w:rsidRDefault="00575DB5" w:rsidP="00575DB5">
      <w:pPr>
        <w:pStyle w:val="a6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1.Общие положения</w:t>
      </w:r>
    </w:p>
    <w:p w:rsidR="00575DB5" w:rsidRDefault="00575DB5" w:rsidP="00575DB5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1.1. Положение об элективных курсах (курсах по выбору) разработано на</w:t>
      </w:r>
      <w:r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>основании Федерального Закона от 29.12.2012 № 273-ФЗ «Об образовании в Российской Федерации» (с изменениями)</w:t>
      </w:r>
      <w:r>
        <w:rPr>
          <w:rFonts w:ascii="Open Sans" w:hAnsi="Open Sans"/>
          <w:color w:val="000000"/>
        </w:rPr>
        <w:t xml:space="preserve">, </w:t>
      </w:r>
      <w:r>
        <w:rPr>
          <w:rFonts w:ascii="Open Sans" w:hAnsi="Open Sans"/>
          <w:color w:val="000000"/>
          <w:sz w:val="27"/>
          <w:szCs w:val="27"/>
        </w:rPr>
        <w:t>Письмо Министерства образования и науки Российской Федерации от 4 марта 2010года №03-413 «О методических рекомендациях по реализации элективных курсов».</w:t>
      </w:r>
    </w:p>
    <w:p w:rsidR="00575DB5" w:rsidRDefault="00575DB5" w:rsidP="00575DB5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1.2.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7"/>
          <w:szCs w:val="27"/>
        </w:rPr>
        <w:t xml:space="preserve">Элективные курсы являются неотъемлемым элементом вариативной части учебного плана основного общего и среднего общего образования школы-интерната и обеспечивают успешное профильное профессиональное самоопределение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75DB5" w:rsidRDefault="00575DB5" w:rsidP="00575DB5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1.3.В отличие от факультативных курсов, элективные курсы обязательны для старшеклассников,</w:t>
      </w:r>
      <w:r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>включены в расписание учебных занятий,</w:t>
      </w:r>
      <w:r>
        <w:rPr>
          <w:rFonts w:ascii="Open Sans" w:hAnsi="Open Sans"/>
          <w:color w:val="000000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>проводятся наравне с другими уроками.</w:t>
      </w:r>
    </w:p>
    <w:p w:rsidR="00575DB5" w:rsidRDefault="00575DB5" w:rsidP="00575DB5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1.4. Элективные курсы направлены на создание условий </w:t>
      </w:r>
      <w:proofErr w:type="gramStart"/>
      <w:r>
        <w:rPr>
          <w:rFonts w:ascii="Open Sans" w:hAnsi="Open Sans"/>
          <w:color w:val="000000"/>
          <w:sz w:val="27"/>
          <w:szCs w:val="27"/>
        </w:rPr>
        <w:t>для</w:t>
      </w:r>
      <w:proofErr w:type="gramEnd"/>
      <w:r>
        <w:rPr>
          <w:rFonts w:ascii="Open Sans" w:hAnsi="Open Sans"/>
          <w:color w:val="000000"/>
          <w:sz w:val="27"/>
          <w:szCs w:val="27"/>
        </w:rPr>
        <w:t>:</w:t>
      </w:r>
    </w:p>
    <w:p w:rsidR="00575DB5" w:rsidRDefault="00575DB5" w:rsidP="00575DB5">
      <w:pPr>
        <w:pStyle w:val="a6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самоопределения каждого обучающегося относительно профиля обучения и будущего направления деятельности;</w:t>
      </w:r>
    </w:p>
    <w:p w:rsidR="00575DB5" w:rsidRDefault="00575DB5" w:rsidP="00575DB5">
      <w:pPr>
        <w:pStyle w:val="a6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удовлетворения индивидуальных образовательных интересов и потребностей каждого школьника;</w:t>
      </w:r>
    </w:p>
    <w:p w:rsidR="00575DB5" w:rsidRDefault="00575DB5" w:rsidP="00575DB5">
      <w:pPr>
        <w:pStyle w:val="a6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развития содержания одного или нескольких учебных предметов.</w:t>
      </w:r>
    </w:p>
    <w:p w:rsidR="00575DB5" w:rsidRDefault="00575DB5" w:rsidP="00575DB5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1.5. Задачи элективных курсов:</w:t>
      </w:r>
    </w:p>
    <w:p w:rsidR="00575DB5" w:rsidRDefault="00575DB5" w:rsidP="00575DB5">
      <w:pPr>
        <w:pStyle w:val="a6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lastRenderedPageBreak/>
        <w:t>повышение уровня индивидуализации обучения и социализации личности;</w:t>
      </w:r>
    </w:p>
    <w:p w:rsidR="00575DB5" w:rsidRDefault="00575DB5" w:rsidP="00575DB5">
      <w:pPr>
        <w:pStyle w:val="a6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подготовка к осознанному и ответственному выбору сферы будущей профессиональной деятельности;</w:t>
      </w:r>
    </w:p>
    <w:p w:rsidR="00575DB5" w:rsidRDefault="00575DB5" w:rsidP="00575DB5">
      <w:pPr>
        <w:pStyle w:val="a6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575DB5" w:rsidRDefault="00575DB5" w:rsidP="00575DB5">
      <w:pPr>
        <w:pStyle w:val="a6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выработка у обучающихся умений и способов деятельности, направленных на решение практических задач;</w:t>
      </w:r>
    </w:p>
    <w:p w:rsidR="00575DB5" w:rsidRDefault="00575DB5" w:rsidP="00575DB5">
      <w:pPr>
        <w:pStyle w:val="a6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создание условий для самообразования, формирования у обучающихся умений и навыков самостоятельной работы и самоконтроля своих достижений.</w:t>
      </w:r>
    </w:p>
    <w:p w:rsidR="00575DB5" w:rsidRDefault="00575DB5" w:rsidP="00575DB5">
      <w:pPr>
        <w:pStyle w:val="a6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1.6. Типы курсов по выбору</w:t>
      </w:r>
    </w:p>
    <w:p w:rsidR="00575DB5" w:rsidRPr="00575DB5" w:rsidRDefault="00575DB5" w:rsidP="00575DB5">
      <w:pPr>
        <w:pStyle w:val="a6"/>
        <w:shd w:val="clear" w:color="auto" w:fill="FFFFFF"/>
        <w:rPr>
          <w:rFonts w:ascii="Open Sans" w:hAnsi="Open Sans"/>
          <w:color w:val="000000"/>
        </w:rPr>
      </w:pPr>
      <w:r w:rsidRPr="00575DB5">
        <w:rPr>
          <w:rFonts w:ascii="Open Sans" w:hAnsi="Open Sans"/>
          <w:color w:val="000000"/>
        </w:rPr>
        <w:t> </w:t>
      </w:r>
      <w:r w:rsidRPr="00575DB5">
        <w:rPr>
          <w:bCs/>
          <w:color w:val="000000"/>
          <w:sz w:val="27"/>
          <w:szCs w:val="27"/>
        </w:rPr>
        <w:t>Предметно-ориентированные:</w:t>
      </w:r>
    </w:p>
    <w:p w:rsidR="00575DB5" w:rsidRDefault="00575DB5" w:rsidP="00575DB5">
      <w:pPr>
        <w:pStyle w:val="a6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</w:rPr>
      </w:pPr>
      <w:proofErr w:type="gramStart"/>
      <w:r>
        <w:rPr>
          <w:color w:val="000000"/>
          <w:sz w:val="27"/>
          <w:szCs w:val="27"/>
        </w:rPr>
        <w:t>обеспечивают для наиболее способных обучающихся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</w:t>
      </w:r>
      <w:proofErr w:type="gramEnd"/>
    </w:p>
    <w:p w:rsidR="00575DB5" w:rsidRDefault="00575DB5" w:rsidP="00575DB5">
      <w:pPr>
        <w:pStyle w:val="a6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дают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 xml:space="preserve"> возможность реализации личных познавательных интересов в выбранной им образовательной области;</w:t>
      </w:r>
    </w:p>
    <w:p w:rsidR="00575DB5" w:rsidRDefault="00575DB5" w:rsidP="00575DB5">
      <w:pPr>
        <w:pStyle w:val="a6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>создают условия для качественной подготовки к итоговой аттестации и в том числе к экзаменам по выбору.</w:t>
      </w:r>
    </w:p>
    <w:p w:rsidR="00575DB5" w:rsidRPr="00575DB5" w:rsidRDefault="00575DB5" w:rsidP="00575DB5">
      <w:pPr>
        <w:pStyle w:val="a6"/>
        <w:shd w:val="clear" w:color="auto" w:fill="FFFFFF"/>
        <w:rPr>
          <w:rFonts w:ascii="Open Sans" w:hAnsi="Open Sans"/>
          <w:color w:val="000000"/>
        </w:rPr>
      </w:pPr>
      <w:r w:rsidRPr="00575DB5">
        <w:rPr>
          <w:bCs/>
          <w:color w:val="000000"/>
          <w:sz w:val="27"/>
          <w:szCs w:val="27"/>
        </w:rPr>
        <w:t>Профильно-ориентированные:</w:t>
      </w:r>
    </w:p>
    <w:p w:rsidR="00575DB5" w:rsidRDefault="00575DB5" w:rsidP="00575DB5">
      <w:pPr>
        <w:pStyle w:val="a6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ориентированы на получение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образовательных результатов для успешного продвижения на рынке труда;</w:t>
      </w:r>
    </w:p>
    <w:p w:rsidR="00575DB5" w:rsidRDefault="00575DB5" w:rsidP="00575DB5">
      <w:pPr>
        <w:pStyle w:val="a6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уточняют готовность и способность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 xml:space="preserve"> осваивать выбранный предмет  на профильном уровне.</w:t>
      </w:r>
    </w:p>
    <w:p w:rsidR="00575DB5" w:rsidRDefault="00575DB5" w:rsidP="00575DB5">
      <w:pPr>
        <w:pStyle w:val="a6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</w:rPr>
      </w:pP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>:</w:t>
      </w:r>
    </w:p>
    <w:p w:rsidR="00575DB5" w:rsidRDefault="00575DB5" w:rsidP="00575DB5">
      <w:pPr>
        <w:pStyle w:val="a6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обеспечивают </w:t>
      </w:r>
      <w:proofErr w:type="spellStart"/>
      <w:r>
        <w:rPr>
          <w:color w:val="000000"/>
          <w:sz w:val="27"/>
          <w:szCs w:val="27"/>
        </w:rPr>
        <w:t>межпредметные</w:t>
      </w:r>
      <w:proofErr w:type="spellEnd"/>
      <w:r>
        <w:rPr>
          <w:color w:val="000000"/>
          <w:sz w:val="27"/>
          <w:szCs w:val="27"/>
        </w:rPr>
        <w:t xml:space="preserve"> связи и дают возможность более глубокого изучения смежных предметов;</w:t>
      </w:r>
    </w:p>
    <w:p w:rsidR="00575DB5" w:rsidRDefault="00575DB5" w:rsidP="00575DB5">
      <w:pPr>
        <w:pStyle w:val="a6"/>
        <w:numPr>
          <w:ilvl w:val="0"/>
          <w:numId w:val="5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7"/>
          <w:szCs w:val="27"/>
        </w:rPr>
        <w:t xml:space="preserve">поддерживают мотивацию </w:t>
      </w:r>
      <w:proofErr w:type="gramStart"/>
      <w:r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>.</w:t>
      </w:r>
    </w:p>
    <w:p w:rsidR="00331B25" w:rsidRDefault="00331B25"/>
    <w:sectPr w:rsidR="00331B25" w:rsidSect="00575D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168E6C6A"/>
    <w:multiLevelType w:val="multilevel"/>
    <w:tmpl w:val="FDAE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A728B"/>
    <w:multiLevelType w:val="multilevel"/>
    <w:tmpl w:val="2DE8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7666D"/>
    <w:multiLevelType w:val="multilevel"/>
    <w:tmpl w:val="5C9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024DC"/>
    <w:multiLevelType w:val="multilevel"/>
    <w:tmpl w:val="AC02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81775D"/>
    <w:multiLevelType w:val="multilevel"/>
    <w:tmpl w:val="1AC4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C72"/>
    <w:rsid w:val="0000067F"/>
    <w:rsid w:val="00331B25"/>
    <w:rsid w:val="00340332"/>
    <w:rsid w:val="00567C72"/>
    <w:rsid w:val="00575DB5"/>
    <w:rsid w:val="00912E50"/>
    <w:rsid w:val="00C2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575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575D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D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13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67106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67970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8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85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3</cp:revision>
  <dcterms:created xsi:type="dcterms:W3CDTF">2017-12-05T09:22:00Z</dcterms:created>
  <dcterms:modified xsi:type="dcterms:W3CDTF">2019-04-06T07:52:00Z</dcterms:modified>
</cp:coreProperties>
</file>